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57" w:rsidRPr="00E17357" w:rsidRDefault="00E17357" w:rsidP="00E17357">
      <w:pPr>
        <w:pStyle w:val="a3"/>
        <w:shd w:val="clear" w:color="auto" w:fill="FFFFFF"/>
        <w:spacing w:before="0" w:beforeAutospacing="0" w:after="200" w:afterAutospacing="0"/>
        <w:ind w:firstLine="30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E17357">
        <w:rPr>
          <w:b/>
          <w:bCs/>
          <w:color w:val="000000" w:themeColor="text1"/>
          <w:sz w:val="28"/>
          <w:szCs w:val="28"/>
          <w:shd w:val="clear" w:color="auto" w:fill="FFFFFF"/>
        </w:rPr>
        <w:t>Администрация Михайловского муниципального района сообщает</w:t>
      </w:r>
    </w:p>
    <w:p w:rsidR="002B3192" w:rsidRDefault="00E17357" w:rsidP="00E17357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500D5A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11 декабря</w:t>
      </w:r>
      <w:r w:rsidRPr="00500D5A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500D5A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2019 года в 14</w:t>
      </w:r>
      <w:r w:rsidRPr="00500D5A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:00</w:t>
      </w:r>
    </w:p>
    <w:p w:rsidR="00E17357" w:rsidRPr="002B3192" w:rsidRDefault="00E17357" w:rsidP="002B3192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E17357">
        <w:rPr>
          <w:color w:val="000000" w:themeColor="text1"/>
          <w:sz w:val="28"/>
          <w:szCs w:val="28"/>
          <w:shd w:val="clear" w:color="auto" w:fill="FFFFFF"/>
        </w:rPr>
        <w:t xml:space="preserve">по адресу </w:t>
      </w:r>
      <w:r w:rsidRPr="002B3192">
        <w:rPr>
          <w:b/>
          <w:color w:val="000000" w:themeColor="text1"/>
          <w:sz w:val="28"/>
          <w:szCs w:val="28"/>
          <w:shd w:val="clear" w:color="auto" w:fill="FFFFFF"/>
        </w:rPr>
        <w:t>г. Владивосток, ул. Светланская, 22</w:t>
      </w:r>
      <w:r w:rsidRPr="002B3192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B3192">
        <w:rPr>
          <w:b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2B3192">
        <w:rPr>
          <w:b/>
          <w:color w:val="000000" w:themeColor="text1"/>
          <w:sz w:val="28"/>
          <w:szCs w:val="28"/>
          <w:shd w:val="clear" w:color="auto" w:fill="FFFFFF"/>
        </w:rPr>
        <w:t>конференц-зал</w:t>
      </w:r>
      <w:r w:rsidR="002B3192">
        <w:rPr>
          <w:b/>
          <w:color w:val="000000" w:themeColor="text1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Pr="002B3192">
        <w:rPr>
          <w:b/>
          <w:color w:val="000000" w:themeColor="text1"/>
          <w:sz w:val="28"/>
          <w:szCs w:val="28"/>
          <w:shd w:val="clear" w:color="auto" w:fill="FFFFFF"/>
        </w:rPr>
        <w:t xml:space="preserve"> Администрации Приморского края</w:t>
      </w:r>
      <w:r w:rsidRPr="00E17357">
        <w:rPr>
          <w:color w:val="000000" w:themeColor="text1"/>
          <w:sz w:val="28"/>
          <w:szCs w:val="28"/>
          <w:shd w:val="clear" w:color="auto" w:fill="FFFFFF"/>
        </w:rPr>
        <w:t xml:space="preserve"> состоится </w:t>
      </w:r>
      <w:r w:rsidRPr="00E17357">
        <w:rPr>
          <w:color w:val="000000" w:themeColor="text1"/>
          <w:sz w:val="28"/>
          <w:szCs w:val="28"/>
          <w:shd w:val="clear" w:color="auto" w:fill="FFFFFF"/>
        </w:rPr>
        <w:t xml:space="preserve">публичное обсуждение результатов правоприменительной практики </w:t>
      </w:r>
      <w:r>
        <w:rPr>
          <w:color w:val="000000" w:themeColor="text1"/>
          <w:sz w:val="28"/>
          <w:szCs w:val="28"/>
          <w:shd w:val="clear" w:color="auto" w:fill="FFFFFF"/>
        </w:rPr>
        <w:t>Дальневосточного межрегионального управления Росприроднадзора.</w:t>
      </w:r>
    </w:p>
    <w:p w:rsidR="00E17357" w:rsidRPr="00E17357" w:rsidRDefault="00E17357" w:rsidP="00E17357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E17357">
        <w:rPr>
          <w:color w:val="000000" w:themeColor="text1"/>
          <w:sz w:val="28"/>
          <w:szCs w:val="28"/>
          <w:shd w:val="clear" w:color="auto" w:fill="FFFFFF"/>
        </w:rPr>
        <w:t>В ходе публичных мероприятий состоится обсуждение актуальных организационных, правовых, информационных проблем, связанных с реализацией новых требований нормативных правовых актов и др.</w:t>
      </w:r>
    </w:p>
    <w:p w:rsidR="00C67F8D" w:rsidRDefault="001B69DF" w:rsidP="00E17357">
      <w:pPr>
        <w:pStyle w:val="a3"/>
        <w:shd w:val="clear" w:color="auto" w:fill="FFFFFF"/>
        <w:spacing w:before="0" w:beforeAutospacing="0" w:after="200" w:afterAutospacing="0"/>
        <w:ind w:firstLine="3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Для участия в публичном мер</w:t>
      </w:r>
      <w:r w:rsidR="00E17357" w:rsidRPr="00E17357">
        <w:rPr>
          <w:color w:val="000000" w:themeColor="text1"/>
          <w:sz w:val="28"/>
          <w:szCs w:val="28"/>
          <w:shd w:val="clear" w:color="auto" w:fill="FFFFFF"/>
        </w:rPr>
        <w:t xml:space="preserve">оприятии </w:t>
      </w:r>
      <w:r w:rsidR="00500D5A">
        <w:rPr>
          <w:color w:val="000000" w:themeColor="text1"/>
          <w:sz w:val="28"/>
          <w:szCs w:val="28"/>
          <w:shd w:val="clear" w:color="auto" w:fill="FFFFFF"/>
        </w:rPr>
        <w:t>пригла</w:t>
      </w:r>
      <w:r w:rsidR="00C67F8D">
        <w:rPr>
          <w:color w:val="000000" w:themeColor="text1"/>
          <w:sz w:val="28"/>
          <w:szCs w:val="28"/>
          <w:shd w:val="clear" w:color="auto" w:fill="FFFFFF"/>
        </w:rPr>
        <w:t>шены</w:t>
      </w:r>
      <w:r w:rsidR="00500D5A">
        <w:rPr>
          <w:color w:val="000000" w:themeColor="text1"/>
          <w:sz w:val="28"/>
          <w:szCs w:val="28"/>
          <w:shd w:val="clear" w:color="auto" w:fill="FFFFFF"/>
        </w:rPr>
        <w:t xml:space="preserve"> представители</w:t>
      </w:r>
      <w:r w:rsidR="00E17357" w:rsidRPr="00E173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17357">
        <w:rPr>
          <w:color w:val="000000" w:themeColor="text1"/>
          <w:sz w:val="28"/>
          <w:szCs w:val="28"/>
          <w:shd w:val="clear" w:color="auto" w:fill="FFFFFF"/>
        </w:rPr>
        <w:t>региональных отделений общероссийских общественных объединений предпринимателей, Общественной палаты Приморского края, уполномоченный по защите прав предпринимателей по Приморскому краю, отрас</w:t>
      </w:r>
      <w:r>
        <w:rPr>
          <w:color w:val="000000" w:themeColor="text1"/>
          <w:sz w:val="28"/>
          <w:szCs w:val="28"/>
          <w:shd w:val="clear" w:color="auto" w:fill="FFFFFF"/>
        </w:rPr>
        <w:t>левые ассоциации, иные органы</w:t>
      </w:r>
      <w:r w:rsidR="002B3192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государственного контроля (надзора)</w:t>
      </w:r>
      <w:r w:rsidR="00E17357" w:rsidRPr="00E1735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органы прокуратуры и СМИ, а также представители подна</w:t>
      </w:r>
      <w:r w:rsidR="00C67F8D">
        <w:rPr>
          <w:color w:val="000000" w:themeColor="text1"/>
          <w:sz w:val="28"/>
          <w:szCs w:val="28"/>
          <w:shd w:val="clear" w:color="auto" w:fill="FFFFFF"/>
        </w:rPr>
        <w:t>дзорных хозяйствующих субъектов.</w:t>
      </w:r>
    </w:p>
    <w:p w:rsidR="00F827A9" w:rsidRDefault="00C67F8D" w:rsidP="002B3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к мероприятию за две недели до начала проведения публичного мероприятия на официальном сайте Дальневосточного межрегионального управления Росприроднадзора (</w:t>
      </w:r>
      <w:hyperlink r:id="rId5" w:history="1">
        <w:r w:rsidRPr="00440C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40CE8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  <w:r w:rsidRPr="00C67F8D">
          <w:rPr>
            <w:rStyle w:val="a4"/>
            <w:rFonts w:ascii="Times New Roman" w:hAnsi="Times New Roman" w:cs="Times New Roman"/>
            <w:sz w:val="28"/>
            <w:szCs w:val="28"/>
          </w:rPr>
          <w:t>//25.</w:t>
        </w:r>
        <w:proofErr w:type="spellStart"/>
        <w:r w:rsidRPr="00440C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rpn</w:t>
        </w:r>
        <w:proofErr w:type="spellEnd"/>
        <w:r w:rsidRPr="00C67F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0C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67F8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0C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«Природопользователям» подраздел «Правоприменительная практика») будут размещены проект доклада с руководством по соблюдению обязательных требований, дающих разъяснения, какое поведение является правомерным, и проект доклада по правоприменительной практике, а также форма анкеты для сбора замечаний и предложений по правоприменительной практике территориальных органов Росприроднадзора.</w:t>
      </w:r>
    </w:p>
    <w:p w:rsidR="00C67F8D" w:rsidRPr="002B3192" w:rsidRDefault="00C67F8D" w:rsidP="002B3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в данном публичном мероприятии, интересующие проблемные вопросы правоприменительной практики и предложения о рассмотрении конкретных норм </w:t>
      </w:r>
      <w:r w:rsidR="002B3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требований просим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 направить </w:t>
      </w:r>
      <w:r w:rsidR="002B3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 электронной почты: </w:t>
      </w:r>
      <w:hyperlink r:id="rId6" w:history="1">
        <w:r w:rsidR="002B3192" w:rsidRPr="00440C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opros</w:t>
        </w:r>
        <w:r w:rsidR="002B3192" w:rsidRPr="00440CE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B3192" w:rsidRPr="00440C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kpr</w:t>
        </w:r>
        <w:r w:rsidR="002B3192" w:rsidRPr="00440C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B3192" w:rsidRPr="00440C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vladivostok</w:t>
        </w:r>
        <w:r w:rsidR="002B3192" w:rsidRPr="00440C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B3192" w:rsidRPr="00440C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B31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192" w:rsidRPr="002B3192" w:rsidRDefault="002B3192" w:rsidP="00C67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B3192" w:rsidRPr="002B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57"/>
    <w:rsid w:val="001B69DF"/>
    <w:rsid w:val="002B3192"/>
    <w:rsid w:val="00500D5A"/>
    <w:rsid w:val="00C67F8D"/>
    <w:rsid w:val="00E17357"/>
    <w:rsid w:val="00F8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7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7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ros@kpr.vladivostok.ru" TargetMode="External"/><Relationship Id="rId5" Type="http://schemas.openxmlformats.org/officeDocument/2006/relationships/hyperlink" Target="http://25.rpn.gov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2019-12-02T04:10:00Z</dcterms:created>
  <dcterms:modified xsi:type="dcterms:W3CDTF">2019-12-02T04:55:00Z</dcterms:modified>
</cp:coreProperties>
</file>